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F70CEE" w14:textId="77777777" w:rsidR="00F3214A" w:rsidRPr="004D5F3E" w:rsidRDefault="00F3214A">
      <w:pPr>
        <w:jc w:val="center"/>
      </w:pPr>
    </w:p>
    <w:p w14:paraId="5DB7E518" w14:textId="77777777" w:rsidR="00F3214A" w:rsidRPr="004D5F3E" w:rsidRDefault="00F3214A">
      <w:pPr>
        <w:jc w:val="center"/>
      </w:pPr>
      <w:r w:rsidRPr="004D5F3E">
        <w:t>Curriculum Vitae</w:t>
      </w:r>
    </w:p>
    <w:p w14:paraId="72DCB35D" w14:textId="3B654F81" w:rsidR="00F3214A" w:rsidRPr="004D5F3E" w:rsidRDefault="00B47930">
      <w:pPr>
        <w:jc w:val="center"/>
      </w:pPr>
      <w:r>
        <w:t>October</w:t>
      </w:r>
      <w:r w:rsidR="00CD2C84">
        <w:t xml:space="preserve"> 202</w:t>
      </w:r>
      <w:r w:rsidR="006455E8">
        <w:t>2</w:t>
      </w:r>
    </w:p>
    <w:p w14:paraId="17D9FB56" w14:textId="77777777" w:rsidR="00F3214A" w:rsidRPr="004D5F3E" w:rsidRDefault="00F3214A"/>
    <w:p w14:paraId="208BD229" w14:textId="77777777" w:rsidR="00F3214A" w:rsidRPr="004D5F3E" w:rsidRDefault="003F6AF3">
      <w:r>
        <w:t xml:space="preserve">BRUCE </w:t>
      </w:r>
      <w:r w:rsidR="00F3214A" w:rsidRPr="004D5F3E">
        <w:t>FALLICK</w:t>
      </w:r>
    </w:p>
    <w:p w14:paraId="2F0A200D" w14:textId="77777777" w:rsidR="00F3214A" w:rsidRPr="004D5F3E" w:rsidRDefault="00F3214A"/>
    <w:p w14:paraId="327C4C32" w14:textId="77777777" w:rsidR="000B798B" w:rsidRDefault="00792B12">
      <w:pPr>
        <w:tabs>
          <w:tab w:val="left" w:pos="-1440"/>
        </w:tabs>
        <w:ind w:left="5760" w:hanging="5760"/>
      </w:pPr>
      <w:r>
        <w:t>Research Department</w:t>
      </w:r>
    </w:p>
    <w:p w14:paraId="6583D9DA" w14:textId="77777777" w:rsidR="00F3214A" w:rsidRPr="004D5F3E" w:rsidRDefault="00792B12">
      <w:pPr>
        <w:tabs>
          <w:tab w:val="left" w:pos="-1440"/>
        </w:tabs>
        <w:ind w:left="5760" w:hanging="5760"/>
      </w:pPr>
      <w:r>
        <w:t>Federal Reserve Bank of Cleveland</w:t>
      </w:r>
    </w:p>
    <w:p w14:paraId="0E49692C" w14:textId="77777777" w:rsidR="00792B12" w:rsidRDefault="00792B12" w:rsidP="00792B12">
      <w:pPr>
        <w:tabs>
          <w:tab w:val="left" w:pos="-1440"/>
        </w:tabs>
        <w:ind w:left="5760" w:hanging="5760"/>
      </w:pPr>
      <w:r>
        <w:t>1455 East 6th Street</w:t>
      </w:r>
    </w:p>
    <w:p w14:paraId="315482D2" w14:textId="77777777" w:rsidR="00792B12" w:rsidRDefault="00792B12" w:rsidP="00792B12">
      <w:pPr>
        <w:tabs>
          <w:tab w:val="left" w:pos="-1440"/>
        </w:tabs>
        <w:ind w:left="5760" w:hanging="5760"/>
      </w:pPr>
      <w:r>
        <w:t>Cleveland, Ohio 44101-1387</w:t>
      </w:r>
      <w:r w:rsidRPr="004D5F3E">
        <w:t xml:space="preserve"> </w:t>
      </w:r>
    </w:p>
    <w:p w14:paraId="122B70DB" w14:textId="77777777" w:rsidR="007F250E" w:rsidRDefault="007F250E" w:rsidP="00792B12">
      <w:pPr>
        <w:tabs>
          <w:tab w:val="left" w:pos="-1440"/>
        </w:tabs>
        <w:ind w:left="5760" w:hanging="5760"/>
      </w:pPr>
      <w:r w:rsidRPr="004D5F3E">
        <w:t>(</w:t>
      </w:r>
      <w:r w:rsidR="00792B12">
        <w:t>216</w:t>
      </w:r>
      <w:r w:rsidRPr="004D5F3E">
        <w:t>)</w:t>
      </w:r>
      <w:r w:rsidR="00792B12">
        <w:t>579</w:t>
      </w:r>
      <w:r w:rsidR="00D848E5">
        <w:t>-</w:t>
      </w:r>
      <w:r w:rsidR="00792B12">
        <w:t>2970</w:t>
      </w:r>
      <w:r w:rsidR="00F3214A" w:rsidRPr="004D5F3E">
        <w:tab/>
      </w:r>
      <w:r w:rsidR="001A0CB8">
        <w:t xml:space="preserve">               </w:t>
      </w:r>
      <w:r>
        <w:t xml:space="preserve"> </w:t>
      </w:r>
    </w:p>
    <w:p w14:paraId="27954EBD" w14:textId="77777777" w:rsidR="00F3214A" w:rsidRPr="004D5F3E" w:rsidRDefault="007F250E">
      <w:pPr>
        <w:tabs>
          <w:tab w:val="left" w:pos="-1440"/>
        </w:tabs>
        <w:ind w:left="5760" w:hanging="5760"/>
      </w:pPr>
      <w:r w:rsidRPr="004D5F3E">
        <w:t>Bruce.Fallick@</w:t>
      </w:r>
      <w:r w:rsidR="00792B12">
        <w:t>clev.</w:t>
      </w:r>
      <w:r w:rsidRPr="004D5F3E">
        <w:t>frb.</w:t>
      </w:r>
      <w:r w:rsidR="00792B12">
        <w:t>org</w:t>
      </w:r>
      <w:r w:rsidR="00F3214A" w:rsidRPr="004D5F3E">
        <w:t xml:space="preserve">                   </w:t>
      </w:r>
    </w:p>
    <w:p w14:paraId="25FA5F96" w14:textId="77777777" w:rsidR="00F3214A" w:rsidRPr="004D5F3E" w:rsidRDefault="00F3214A">
      <w:pPr>
        <w:tabs>
          <w:tab w:val="left" w:pos="-1440"/>
        </w:tabs>
        <w:ind w:left="5760" w:hanging="5760"/>
      </w:pPr>
      <w:r w:rsidRPr="004D5F3E">
        <w:t xml:space="preserve">                                     </w:t>
      </w:r>
      <w:r w:rsidRPr="004D5F3E">
        <w:tab/>
      </w:r>
      <w:r w:rsidRPr="004D5F3E">
        <w:tab/>
      </w:r>
      <w:r w:rsidRPr="004D5F3E">
        <w:tab/>
      </w:r>
    </w:p>
    <w:p w14:paraId="1131B671" w14:textId="77777777" w:rsidR="00F3214A" w:rsidRPr="004D5F3E" w:rsidRDefault="00F3214A">
      <w:r w:rsidRPr="004D5F3E">
        <w:t>EMPLOYMENT</w:t>
      </w:r>
    </w:p>
    <w:p w14:paraId="3B30C253" w14:textId="77777777" w:rsidR="00D515B9" w:rsidRDefault="00D515B9" w:rsidP="00E46793">
      <w:pPr>
        <w:ind w:left="720"/>
      </w:pPr>
      <w:r>
        <w:t>Senior Vice President, Research Department, Federal Reserve Bank of Cleveland, 2017-present</w:t>
      </w:r>
    </w:p>
    <w:p w14:paraId="589BC99C" w14:textId="77777777" w:rsidR="00D515B9" w:rsidRDefault="00D515B9" w:rsidP="00E46793">
      <w:pPr>
        <w:ind w:left="720"/>
      </w:pPr>
    </w:p>
    <w:p w14:paraId="6B924F3E" w14:textId="77777777" w:rsidR="005602E3" w:rsidRDefault="00173232" w:rsidP="00E46793">
      <w:pPr>
        <w:ind w:left="720"/>
      </w:pPr>
      <w:r>
        <w:t>Vice President, Research Department, Federal Reserve Bank of Cleveland, 2014-</w:t>
      </w:r>
      <w:r w:rsidR="00D515B9">
        <w:t>2017</w:t>
      </w:r>
    </w:p>
    <w:p w14:paraId="66F6FB1A" w14:textId="77777777" w:rsidR="005602E3" w:rsidRDefault="005602E3" w:rsidP="00E46793">
      <w:pPr>
        <w:ind w:left="720"/>
      </w:pPr>
    </w:p>
    <w:p w14:paraId="2C0BFEC5" w14:textId="77777777" w:rsidR="00E46793" w:rsidRDefault="00E46793" w:rsidP="00E46793">
      <w:pPr>
        <w:ind w:left="720"/>
      </w:pPr>
      <w:r w:rsidRPr="004D5F3E">
        <w:t>Senior Economist, Federal Reserve Board, Division of Research and Statistics, 2002</w:t>
      </w:r>
      <w:r w:rsidRPr="004D5F3E">
        <w:noBreakHyphen/>
      </w:r>
      <w:r w:rsidR="005602E3">
        <w:t>2014</w:t>
      </w:r>
    </w:p>
    <w:p w14:paraId="63399BBD" w14:textId="77777777" w:rsidR="00975596" w:rsidRDefault="00975596" w:rsidP="00E46793">
      <w:pPr>
        <w:ind w:left="720"/>
      </w:pPr>
    </w:p>
    <w:p w14:paraId="34188923" w14:textId="77777777" w:rsidR="00975596" w:rsidRPr="004D5F3E" w:rsidRDefault="00975596" w:rsidP="00E46793">
      <w:pPr>
        <w:ind w:left="720"/>
      </w:pPr>
      <w:r>
        <w:t>Visiting Professor of Economics, Oberlin College, Spring 2014</w:t>
      </w:r>
    </w:p>
    <w:p w14:paraId="2C51D7A3" w14:textId="77777777" w:rsidR="00E46793" w:rsidRPr="004D5F3E" w:rsidRDefault="00E46793">
      <w:pPr>
        <w:ind w:left="720"/>
      </w:pPr>
    </w:p>
    <w:p w14:paraId="5ACA4C79" w14:textId="77777777" w:rsidR="00F3214A" w:rsidRPr="004D5F3E" w:rsidRDefault="00F3214A">
      <w:pPr>
        <w:ind w:left="720"/>
      </w:pPr>
      <w:r w:rsidRPr="004D5F3E">
        <w:t>Head of the Labor Group, Federal Reserve Board, Division of Research and Statistics, 2006</w:t>
      </w:r>
      <w:r w:rsidRPr="004D5F3E">
        <w:noBreakHyphen/>
      </w:r>
      <w:r w:rsidR="00E46793" w:rsidRPr="004D5F3E">
        <w:t>2012</w:t>
      </w:r>
    </w:p>
    <w:p w14:paraId="1DE4AA02" w14:textId="77777777" w:rsidR="00F3214A" w:rsidRPr="004D5F3E" w:rsidRDefault="00F3214A"/>
    <w:p w14:paraId="685ABF5A" w14:textId="77777777" w:rsidR="00F3214A" w:rsidRPr="004D5F3E" w:rsidRDefault="00F3214A">
      <w:pPr>
        <w:ind w:left="720"/>
      </w:pPr>
      <w:r w:rsidRPr="004D5F3E">
        <w:t>Economist, Federal Reserve Board, Division of Res</w:t>
      </w:r>
      <w:r w:rsidR="005602E3">
        <w:t>earch and Statistics, 1993</w:t>
      </w:r>
      <w:r w:rsidR="005602E3">
        <w:noBreakHyphen/>
        <w:t>2002</w:t>
      </w:r>
    </w:p>
    <w:p w14:paraId="7C6BDB79" w14:textId="77777777" w:rsidR="00F3214A" w:rsidRPr="004D5F3E" w:rsidRDefault="00F3214A"/>
    <w:p w14:paraId="50CFB3DB" w14:textId="77777777" w:rsidR="00F3214A" w:rsidRPr="004D5F3E" w:rsidRDefault="00F3214A">
      <w:pPr>
        <w:ind w:left="720"/>
      </w:pPr>
      <w:r w:rsidRPr="004D5F3E">
        <w:t>Assistant Professor, Department of Economics, University of Cal</w:t>
      </w:r>
      <w:r w:rsidR="005602E3">
        <w:t>ifornia, Los Angeles, 1988</w:t>
      </w:r>
      <w:r w:rsidR="005602E3">
        <w:noBreakHyphen/>
        <w:t>1994</w:t>
      </w:r>
    </w:p>
    <w:p w14:paraId="4B33BEFC" w14:textId="77777777" w:rsidR="00F3214A" w:rsidRPr="004D5F3E" w:rsidRDefault="00F3214A"/>
    <w:p w14:paraId="1B32AF01" w14:textId="77777777" w:rsidR="00F3214A" w:rsidRPr="004D5F3E" w:rsidRDefault="00F3214A">
      <w:r w:rsidRPr="004D5F3E">
        <w:t>EDUCATION</w:t>
      </w:r>
    </w:p>
    <w:p w14:paraId="02706A98" w14:textId="77777777" w:rsidR="00F3214A" w:rsidRPr="004D5F3E" w:rsidRDefault="00F3214A">
      <w:pPr>
        <w:ind w:left="720"/>
      </w:pPr>
      <w:r w:rsidRPr="004D5F3E">
        <w:t>University of Pennsylvania, Philadelphia, PA</w:t>
      </w:r>
    </w:p>
    <w:p w14:paraId="2DB609A9" w14:textId="77777777" w:rsidR="00F3214A" w:rsidRPr="004D5F3E" w:rsidRDefault="00F3214A">
      <w:pPr>
        <w:ind w:left="720"/>
      </w:pPr>
      <w:r w:rsidRPr="004D5F3E">
        <w:t>Ph.D. in Economics, August 1988</w:t>
      </w:r>
    </w:p>
    <w:p w14:paraId="3B9D53F7" w14:textId="77777777" w:rsidR="00F3214A" w:rsidRPr="004D5F3E" w:rsidRDefault="00F3214A">
      <w:pPr>
        <w:ind w:left="720"/>
      </w:pPr>
      <w:r w:rsidRPr="004D5F3E">
        <w:t>Dissertation: "The Re</w:t>
      </w:r>
      <w:r w:rsidRPr="004D5F3E">
        <w:noBreakHyphen/>
        <w:t>employment and Intersectoral Mobility of Displaced Workers</w:t>
      </w:r>
      <w:proofErr w:type="gramStart"/>
      <w:r w:rsidRPr="004D5F3E">
        <w:t>"  (</w:t>
      </w:r>
      <w:proofErr w:type="gramEnd"/>
      <w:r w:rsidRPr="004D5F3E">
        <w:t>Supervisor: Michael Wachter)</w:t>
      </w:r>
    </w:p>
    <w:p w14:paraId="1DAB04B9" w14:textId="77777777" w:rsidR="00F3214A" w:rsidRPr="004D5F3E" w:rsidRDefault="00F3214A">
      <w:r w:rsidRPr="004D5F3E">
        <w:t xml:space="preserve"> </w:t>
      </w:r>
    </w:p>
    <w:p w14:paraId="44E0E674" w14:textId="77777777" w:rsidR="00F3214A" w:rsidRPr="004D5F3E" w:rsidRDefault="00F3214A">
      <w:pPr>
        <w:ind w:firstLine="720"/>
      </w:pPr>
      <w:r w:rsidRPr="004D5F3E">
        <w:t>University of Pittsburgh, Pittsburgh, PA</w:t>
      </w:r>
    </w:p>
    <w:p w14:paraId="02F5C14B" w14:textId="77777777" w:rsidR="00F3214A" w:rsidRPr="004D5F3E" w:rsidRDefault="00F3214A">
      <w:pPr>
        <w:ind w:firstLine="720"/>
      </w:pPr>
      <w:r w:rsidRPr="004D5F3E">
        <w:t>B.A., Philosophy and Economics, April 1983</w:t>
      </w:r>
    </w:p>
    <w:p w14:paraId="290502DC" w14:textId="77777777" w:rsidR="00F3214A" w:rsidRPr="004D5F3E" w:rsidRDefault="00F3214A"/>
    <w:p w14:paraId="404B76A2" w14:textId="77777777" w:rsidR="00F3214A" w:rsidRPr="004D5F3E" w:rsidRDefault="00F3214A">
      <w:r w:rsidRPr="004D5F3E">
        <w:t>PUBLICATIONS</w:t>
      </w:r>
    </w:p>
    <w:p w14:paraId="295C6E4C" w14:textId="77777777" w:rsidR="006455E8" w:rsidRDefault="006455E8" w:rsidP="006455E8">
      <w:pPr>
        <w:ind w:left="720"/>
      </w:pPr>
      <w:r>
        <w:t>“</w:t>
      </w:r>
      <w:r w:rsidRPr="00E862A0">
        <w:t xml:space="preserve">Downward Nominal Wage Rigidity </w:t>
      </w:r>
      <w:r>
        <w:t>in the United States in Times</w:t>
      </w:r>
    </w:p>
    <w:p w14:paraId="6F552C26" w14:textId="489B4C88" w:rsidR="001D50B5" w:rsidRDefault="006455E8" w:rsidP="001D50B5">
      <w:pPr>
        <w:ind w:left="720"/>
      </w:pPr>
      <w:r>
        <w:t xml:space="preserve">of Economic Distress and Low Inflation” (with Daniel Villar and William Wascher), </w:t>
      </w:r>
      <w:proofErr w:type="spellStart"/>
      <w:r w:rsidR="001D50B5">
        <w:rPr>
          <w:i/>
          <w:iCs/>
        </w:rPr>
        <w:lastRenderedPageBreak/>
        <w:t>Labour</w:t>
      </w:r>
      <w:proofErr w:type="spellEnd"/>
      <w:r w:rsidR="001D50B5">
        <w:rPr>
          <w:i/>
          <w:iCs/>
        </w:rPr>
        <w:t xml:space="preserve"> Economics</w:t>
      </w:r>
      <w:r w:rsidR="001D50B5">
        <w:t xml:space="preserve"> 78, </w:t>
      </w:r>
      <w:r w:rsidR="0093326E">
        <w:t xml:space="preserve">October </w:t>
      </w:r>
      <w:r w:rsidR="001D50B5">
        <w:t>2022</w:t>
      </w:r>
      <w:r w:rsidR="0093326E">
        <w:t xml:space="preserve">.  </w:t>
      </w:r>
      <w:r w:rsidR="001D50B5">
        <w:t xml:space="preserve">https://doi.org/10.1016/j.labeco.2022.102246 </w:t>
      </w:r>
    </w:p>
    <w:p w14:paraId="4FFA0B8B" w14:textId="318BA5B1" w:rsidR="006455E8" w:rsidRDefault="006455E8" w:rsidP="006455E8">
      <w:pPr>
        <w:ind w:left="720"/>
      </w:pPr>
    </w:p>
    <w:p w14:paraId="51643A06" w14:textId="77777777" w:rsidR="0053690C" w:rsidRDefault="00747175" w:rsidP="0053690C">
      <w:pPr>
        <w:ind w:left="720"/>
      </w:pPr>
      <w:r>
        <w:t>“Excess Persistence in Employment of</w:t>
      </w:r>
      <w:r w:rsidRPr="00C4764D">
        <w:t xml:space="preserve"> Disadvantaged Workers</w:t>
      </w:r>
      <w:r>
        <w:t xml:space="preserve">” (with Pawel Krolikowski), </w:t>
      </w:r>
      <w:r w:rsidRPr="00747175">
        <w:rPr>
          <w:i/>
          <w:iCs/>
        </w:rPr>
        <w:t>International Journal of Central Banking</w:t>
      </w:r>
      <w:r w:rsidR="0053690C">
        <w:t xml:space="preserve"> 18(4), October 2022, pp.165-216.  https://www.ijcb.org/journal/ijcb22q4a5.htm</w:t>
      </w:r>
    </w:p>
    <w:p w14:paraId="1414802B" w14:textId="77777777" w:rsidR="00747175" w:rsidRDefault="00747175" w:rsidP="00747175">
      <w:pPr>
        <w:ind w:left="720"/>
      </w:pPr>
      <w:r>
        <w:t xml:space="preserve"> </w:t>
      </w:r>
    </w:p>
    <w:p w14:paraId="2A1304FC" w14:textId="31DB47B1" w:rsidR="008F2D2E" w:rsidRDefault="00031052" w:rsidP="008F2D2E">
      <w:pPr>
        <w:ind w:left="720"/>
      </w:pPr>
      <w:r>
        <w:t>“</w:t>
      </w:r>
      <w:r w:rsidRPr="00031052">
        <w:t>Is the Middle Class Worse Off Than It Used to Be?</w:t>
      </w:r>
      <w:r>
        <w:t>” (</w:t>
      </w:r>
      <w:proofErr w:type="gramStart"/>
      <w:r>
        <w:t>with</w:t>
      </w:r>
      <w:proofErr w:type="gramEnd"/>
      <w:r>
        <w:t xml:space="preserve"> Emily Dohrman), </w:t>
      </w:r>
      <w:r w:rsidRPr="00031052">
        <w:rPr>
          <w:i/>
        </w:rPr>
        <w:t>Economic Commentary</w:t>
      </w:r>
      <w:r>
        <w:t xml:space="preserve"> 2020-03, Federal Reserve Bank of Cleveland, February 12, 2020. </w:t>
      </w:r>
      <w:r w:rsidR="008F2D2E">
        <w:t xml:space="preserve"> </w:t>
      </w:r>
    </w:p>
    <w:p w14:paraId="36B3131C" w14:textId="77777777" w:rsidR="00031052" w:rsidRDefault="008F2D2E" w:rsidP="008F2D2E">
      <w:pPr>
        <w:ind w:left="720"/>
      </w:pPr>
      <w:r>
        <w:t>DOI: 10.26509/frbc-ec-202003</w:t>
      </w:r>
    </w:p>
    <w:p w14:paraId="0EF0F1AA" w14:textId="77777777" w:rsidR="00031052" w:rsidRDefault="00031052" w:rsidP="005C7244">
      <w:pPr>
        <w:ind w:left="720"/>
      </w:pPr>
    </w:p>
    <w:p w14:paraId="4C73CE17" w14:textId="77777777" w:rsidR="005C7244" w:rsidRDefault="005C7244" w:rsidP="005C7244">
      <w:pPr>
        <w:ind w:left="720"/>
      </w:pPr>
      <w:r w:rsidRPr="004D5F3E">
        <w:t>“</w:t>
      </w:r>
      <w:r w:rsidRPr="00856FFD">
        <w:t>Why Do Earnings Fall with Job Displacement?</w:t>
      </w:r>
      <w:r w:rsidRPr="004D5F3E">
        <w:t>” (</w:t>
      </w:r>
      <w:proofErr w:type="gramStart"/>
      <w:r w:rsidRPr="004D5F3E">
        <w:t>with</w:t>
      </w:r>
      <w:proofErr w:type="gramEnd"/>
      <w:r w:rsidRPr="004D5F3E">
        <w:t xml:space="preserve"> William Carrington)</w:t>
      </w:r>
      <w:r>
        <w:t xml:space="preserve">, </w:t>
      </w:r>
      <w:r>
        <w:rPr>
          <w:i/>
        </w:rPr>
        <w:t>Industrial Relations</w:t>
      </w:r>
      <w:r>
        <w:t xml:space="preserve">, </w:t>
      </w:r>
      <w:r w:rsidR="00DF5BC6">
        <w:t xml:space="preserve">56(4), </w:t>
      </w:r>
      <w:r w:rsidR="00FA216A">
        <w:t>October 2017</w:t>
      </w:r>
      <w:r w:rsidR="00EC3E5F">
        <w:t>, pp.688-722</w:t>
      </w:r>
      <w:r>
        <w:t>.</w:t>
      </w:r>
    </w:p>
    <w:p w14:paraId="11B61F33" w14:textId="77777777" w:rsidR="005C7244" w:rsidRDefault="005C7244" w:rsidP="005C7244">
      <w:pPr>
        <w:ind w:left="720"/>
      </w:pPr>
      <w:r>
        <w:t xml:space="preserve"> </w:t>
      </w:r>
    </w:p>
    <w:p w14:paraId="12D7AF03" w14:textId="77777777" w:rsidR="009F39E5" w:rsidRDefault="009F39E5" w:rsidP="005C7244">
      <w:pPr>
        <w:ind w:left="720"/>
      </w:pPr>
      <w:r>
        <w:t>“</w:t>
      </w:r>
      <w:r w:rsidRPr="00EA2D12">
        <w:t>Labor Force Participation: Recent Developments and Future Prospects</w:t>
      </w:r>
      <w:r>
        <w:t xml:space="preserve">” (with Stephanie Aaronson, Tomaz Cajner, Felix </w:t>
      </w:r>
      <w:proofErr w:type="spellStart"/>
      <w:r>
        <w:t>Galbis-Rieg</w:t>
      </w:r>
      <w:proofErr w:type="spellEnd"/>
      <w:r>
        <w:t xml:space="preserve">, Christopher Smith, and William Wascher), </w:t>
      </w:r>
      <w:r w:rsidRPr="009F39E5">
        <w:rPr>
          <w:i/>
        </w:rPr>
        <w:t>Brookings Papers on Economic Activity</w:t>
      </w:r>
      <w:r>
        <w:rPr>
          <w:i/>
        </w:rPr>
        <w:t>,</w:t>
      </w:r>
      <w:r>
        <w:t xml:space="preserve"> Fall 2014.</w:t>
      </w:r>
    </w:p>
    <w:p w14:paraId="7761C481" w14:textId="77777777" w:rsidR="009F39E5" w:rsidRDefault="009F39E5" w:rsidP="009F39E5">
      <w:pPr>
        <w:ind w:left="720"/>
      </w:pPr>
      <w:r w:rsidRPr="004D5F3E">
        <w:t xml:space="preserve"> </w:t>
      </w:r>
    </w:p>
    <w:p w14:paraId="7CBC6E76" w14:textId="77777777" w:rsidR="00F3214A" w:rsidRPr="004D5F3E" w:rsidRDefault="00F3214A" w:rsidP="009F39E5">
      <w:pPr>
        <w:ind w:left="720"/>
      </w:pPr>
      <w:r w:rsidRPr="004D5F3E">
        <w:t>“Employer</w:t>
      </w:r>
      <w:r w:rsidRPr="004D5F3E">
        <w:noBreakHyphen/>
        <w:t>to</w:t>
      </w:r>
      <w:r w:rsidRPr="004D5F3E">
        <w:noBreakHyphen/>
        <w:t>Employer Flows in the United States:  Estimates Using Linked Employer</w:t>
      </w:r>
      <w:r w:rsidRPr="004D5F3E">
        <w:noBreakHyphen/>
        <w:t xml:space="preserve">Employee Data” (with Melissa </w:t>
      </w:r>
      <w:proofErr w:type="spellStart"/>
      <w:r w:rsidRPr="004D5F3E">
        <w:t>Bjelland</w:t>
      </w:r>
      <w:proofErr w:type="spellEnd"/>
      <w:r w:rsidRPr="004D5F3E">
        <w:t xml:space="preserve">, Erika </w:t>
      </w:r>
      <w:proofErr w:type="gramStart"/>
      <w:r w:rsidRPr="004D5F3E">
        <w:t>McEntarfer</w:t>
      </w:r>
      <w:proofErr w:type="gramEnd"/>
      <w:r w:rsidRPr="004D5F3E">
        <w:t xml:space="preserve"> and John Haltiwanger), </w:t>
      </w:r>
      <w:r w:rsidRPr="004D5F3E">
        <w:rPr>
          <w:i/>
          <w:iCs/>
        </w:rPr>
        <w:t>Journal of Business and Economic Statistics</w:t>
      </w:r>
      <w:r w:rsidRPr="004D5F3E">
        <w:t xml:space="preserve"> 29(4), Oct 2011, pp. 493–505.   </w:t>
      </w:r>
    </w:p>
    <w:p w14:paraId="63E6B0C2" w14:textId="77777777" w:rsidR="00F3214A" w:rsidRPr="004D5F3E" w:rsidRDefault="00F3214A">
      <w:pPr>
        <w:sectPr w:rsidR="00F3214A" w:rsidRPr="004D5F3E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2240" w:h="15840"/>
          <w:pgMar w:top="1440" w:right="1440" w:bottom="1440" w:left="1440" w:header="1440" w:footer="1440" w:gutter="0"/>
          <w:cols w:space="720"/>
          <w:noEndnote/>
        </w:sectPr>
      </w:pPr>
    </w:p>
    <w:p w14:paraId="2417E11D" w14:textId="77777777" w:rsidR="00F3214A" w:rsidRDefault="00F3214A">
      <w:pPr>
        <w:ind w:left="720"/>
      </w:pPr>
      <w:r w:rsidRPr="004D5F3E">
        <w:t xml:space="preserve">"The Aging of the Population and the Aggregate Labor Market" (with Charles Fleischman and Jonathan Pingle) in Abraham, </w:t>
      </w:r>
      <w:proofErr w:type="spellStart"/>
      <w:r w:rsidRPr="004D5F3E">
        <w:t>Spletzer</w:t>
      </w:r>
      <w:proofErr w:type="spellEnd"/>
      <w:r w:rsidRPr="004D5F3E">
        <w:t xml:space="preserve">, and Harper (eds.), </w:t>
      </w:r>
      <w:r w:rsidRPr="004D5F3E">
        <w:rPr>
          <w:i/>
          <w:iCs/>
        </w:rPr>
        <w:t>Labor in the New Economy</w:t>
      </w:r>
      <w:r w:rsidRPr="004D5F3E">
        <w:t>, Studies in Income and Wealth Volume 71, National Bureau of Economic Research, 2010.</w:t>
      </w:r>
    </w:p>
    <w:p w14:paraId="4323D8D2" w14:textId="77777777" w:rsidR="00C91FB8" w:rsidRPr="004D5F3E" w:rsidRDefault="00C91FB8">
      <w:pPr>
        <w:ind w:left="720"/>
      </w:pPr>
    </w:p>
    <w:p w14:paraId="5141CE79" w14:textId="77777777" w:rsidR="00F3214A" w:rsidRPr="004D5F3E" w:rsidRDefault="00F3214A">
      <w:pPr>
        <w:ind w:left="720"/>
      </w:pPr>
      <w:r w:rsidRPr="004D5F3E">
        <w:t xml:space="preserve">“The Effect of Population Aging on Aggregate Labor Supply in the U.S.” (with Jonathan Pingle) in </w:t>
      </w:r>
      <w:r w:rsidRPr="004D5F3E">
        <w:rPr>
          <w:i/>
          <w:iCs/>
        </w:rPr>
        <w:t>Labor Supply in the New Century</w:t>
      </w:r>
      <w:r w:rsidRPr="004D5F3E">
        <w:t xml:space="preserve">, Federal Reserve Bank of Boston Conference Series 52, June 2007, pp.31-80.   </w:t>
      </w:r>
    </w:p>
    <w:p w14:paraId="649ADE28" w14:textId="77777777" w:rsidR="00F3214A" w:rsidRPr="004D5F3E" w:rsidRDefault="00F3214A"/>
    <w:p w14:paraId="24499B72" w14:textId="77777777" w:rsidR="00F3214A" w:rsidRPr="004D5F3E" w:rsidRDefault="00F3214A">
      <w:pPr>
        <w:ind w:left="720"/>
      </w:pPr>
      <w:r w:rsidRPr="004D5F3E">
        <w:t xml:space="preserve">"The Recall and New Job Search of Laid-off Workers: A Bivariate Proportional Hazard Model with Unobserved Heterogeneity” (with </w:t>
      </w:r>
      <w:proofErr w:type="spellStart"/>
      <w:r w:rsidRPr="004D5F3E">
        <w:t>Keunkwan</w:t>
      </w:r>
      <w:proofErr w:type="spellEnd"/>
      <w:r w:rsidRPr="004D5F3E">
        <w:t xml:space="preserve"> Ryu), </w:t>
      </w:r>
      <w:r w:rsidRPr="004D5F3E">
        <w:rPr>
          <w:i/>
          <w:iCs/>
        </w:rPr>
        <w:t xml:space="preserve">Review of Economics and Statistics </w:t>
      </w:r>
      <w:r w:rsidRPr="004D5F3E">
        <w:t>89(2), May 2007, pp. 313</w:t>
      </w:r>
      <w:r w:rsidRPr="004D5F3E">
        <w:noBreakHyphen/>
        <w:t xml:space="preserve">323. </w:t>
      </w:r>
    </w:p>
    <w:p w14:paraId="36DD2202" w14:textId="77777777" w:rsidR="00F3214A" w:rsidRPr="004D5F3E" w:rsidRDefault="00F3214A"/>
    <w:p w14:paraId="5C6E660A" w14:textId="77777777" w:rsidR="00F3214A" w:rsidRPr="004D5F3E" w:rsidRDefault="00F3214A">
      <w:pPr>
        <w:ind w:left="720"/>
      </w:pPr>
      <w:r w:rsidRPr="004D5F3E">
        <w:t xml:space="preserve">"How the Graying of the Baby Boom Affects the U.S. Labor Market" (with Charles Fleischman and Jonathan Pingle) in </w:t>
      </w:r>
      <w:r w:rsidRPr="004D5F3E">
        <w:rPr>
          <w:i/>
          <w:iCs/>
        </w:rPr>
        <w:t>The Economic Outlook for 2007: Papers Presented at the Fifty</w:t>
      </w:r>
      <w:r w:rsidRPr="004D5F3E">
        <w:rPr>
          <w:i/>
          <w:iCs/>
        </w:rPr>
        <w:noBreakHyphen/>
        <w:t>Third Annual Conference on the Economic Outlook</w:t>
      </w:r>
      <w:r w:rsidRPr="004D5F3E">
        <w:t>. Ann Arbor: University of Michigan, November 2006, pp. 102</w:t>
      </w:r>
      <w:r w:rsidRPr="004D5F3E">
        <w:noBreakHyphen/>
        <w:t>18.</w:t>
      </w:r>
    </w:p>
    <w:p w14:paraId="124D7A22" w14:textId="77777777" w:rsidR="00F3214A" w:rsidRPr="004D5F3E" w:rsidRDefault="00F3214A">
      <w:pPr>
        <w:ind w:firstLine="720"/>
      </w:pPr>
    </w:p>
    <w:p w14:paraId="41531E6D" w14:textId="77777777" w:rsidR="00F3214A" w:rsidRPr="004D5F3E" w:rsidRDefault="00F3214A">
      <w:pPr>
        <w:ind w:left="720"/>
      </w:pPr>
      <w:r w:rsidRPr="004D5F3E">
        <w:t>“Job Hopping in Silicon Valley: The Micro</w:t>
      </w:r>
      <w:r w:rsidRPr="004D5F3E">
        <w:noBreakHyphen/>
        <w:t xml:space="preserve">Foundations of a High Technology Cluster” (with Charles Fleischman and Jim </w:t>
      </w:r>
      <w:proofErr w:type="spellStart"/>
      <w:r w:rsidRPr="004D5F3E">
        <w:t>Rebitzer</w:t>
      </w:r>
      <w:proofErr w:type="spellEnd"/>
      <w:proofErr w:type="gramStart"/>
      <w:r w:rsidRPr="004D5F3E">
        <w:t xml:space="preserve">),  </w:t>
      </w:r>
      <w:r w:rsidRPr="004D5F3E">
        <w:rPr>
          <w:i/>
          <w:iCs/>
        </w:rPr>
        <w:t>Review</w:t>
      </w:r>
      <w:proofErr w:type="gramEnd"/>
      <w:r w:rsidRPr="004D5F3E">
        <w:rPr>
          <w:i/>
          <w:iCs/>
        </w:rPr>
        <w:t xml:space="preserve"> of Economics and Statistics</w:t>
      </w:r>
      <w:r w:rsidRPr="004D5F3E">
        <w:t>, 88(3), August 2006, pp. 472</w:t>
      </w:r>
      <w:r w:rsidRPr="004D5F3E">
        <w:noBreakHyphen/>
        <w:t>481.</w:t>
      </w:r>
    </w:p>
    <w:p w14:paraId="2CC31EA8" w14:textId="77777777" w:rsidR="00F3214A" w:rsidRPr="004D5F3E" w:rsidRDefault="00F3214A"/>
    <w:p w14:paraId="547BCB74" w14:textId="77777777" w:rsidR="00F3214A" w:rsidRPr="004D5F3E" w:rsidRDefault="00F3214A">
      <w:pPr>
        <w:ind w:left="720"/>
      </w:pPr>
      <w:r w:rsidRPr="004D5F3E">
        <w:t xml:space="preserve">“The Recent Decline in Labor Force Participation and its Implications for Potential Labor </w:t>
      </w:r>
      <w:r w:rsidRPr="004D5F3E">
        <w:lastRenderedPageBreak/>
        <w:t xml:space="preserve">Supply” (with Stephanie Aaronson, Andrew Figura, Jonathan Pingle, and William Wascher), </w:t>
      </w:r>
      <w:r w:rsidRPr="004D5F3E">
        <w:rPr>
          <w:i/>
          <w:iCs/>
        </w:rPr>
        <w:t>Brookings Papers on Economic Activity</w:t>
      </w:r>
      <w:r w:rsidRPr="004D5F3E">
        <w:t xml:space="preserve">, 1:2006.  </w:t>
      </w:r>
    </w:p>
    <w:p w14:paraId="2C38F25D" w14:textId="77777777" w:rsidR="00F3214A" w:rsidRPr="004D5F3E" w:rsidRDefault="00F3214A"/>
    <w:p w14:paraId="1FB6AFBB" w14:textId="77777777" w:rsidR="00F3214A" w:rsidRPr="004D5F3E" w:rsidRDefault="00F3214A">
      <w:pPr>
        <w:ind w:left="720"/>
      </w:pPr>
      <w:r w:rsidRPr="004D5F3E">
        <w:t>"Macroeconomic Policy and the Theory of Job Search" (with William Wascher), in Woodbury, Stephen A. and Carl Davidson (eds.),</w:t>
      </w:r>
      <w:r w:rsidRPr="004D5F3E">
        <w:rPr>
          <w:i/>
          <w:iCs/>
        </w:rPr>
        <w:t xml:space="preserve"> Search Theory and Unemployment: Theory, Empiricism, and Policy</w:t>
      </w:r>
      <w:r w:rsidRPr="004D5F3E">
        <w:t>, Boston: Kluwer Academic Publishers, 2003.</w:t>
      </w:r>
    </w:p>
    <w:p w14:paraId="3E805986" w14:textId="77777777" w:rsidR="00F3214A" w:rsidRPr="004D5F3E" w:rsidRDefault="00F3214A"/>
    <w:p w14:paraId="5CF7332F" w14:textId="77777777" w:rsidR="00F3214A" w:rsidRPr="004D5F3E" w:rsidRDefault="00F3214A">
      <w:pPr>
        <w:ind w:left="720"/>
      </w:pPr>
      <w:r w:rsidRPr="004D5F3E">
        <w:t xml:space="preserve">“Racial Minorities, Economic Scale, and the Geography of Self-Employment: Comment”, </w:t>
      </w:r>
      <w:r w:rsidRPr="004D5F3E">
        <w:rPr>
          <w:i/>
          <w:iCs/>
        </w:rPr>
        <w:t>Brookings-Wharton Papers on Urban Affairs</w:t>
      </w:r>
      <w:r w:rsidRPr="004D5F3E">
        <w:t>, 2001, pp.283-284.</w:t>
      </w:r>
    </w:p>
    <w:p w14:paraId="1273732F" w14:textId="77777777" w:rsidR="00F3214A" w:rsidRPr="004D5F3E" w:rsidRDefault="00F3214A"/>
    <w:p w14:paraId="72169522" w14:textId="77777777" w:rsidR="00F3214A" w:rsidRPr="004D5F3E" w:rsidRDefault="00F3214A">
      <w:pPr>
        <w:ind w:left="720"/>
      </w:pPr>
      <w:r w:rsidRPr="004D5F3E">
        <w:t>"Do Some Workers Have Minimum Wage Careers?" (</w:t>
      </w:r>
      <w:proofErr w:type="gramStart"/>
      <w:r w:rsidRPr="004D5F3E">
        <w:t>with</w:t>
      </w:r>
      <w:proofErr w:type="gramEnd"/>
      <w:r w:rsidRPr="004D5F3E">
        <w:t xml:space="preserve"> Will Carrington),</w:t>
      </w:r>
      <w:r w:rsidRPr="004D5F3E">
        <w:rPr>
          <w:i/>
          <w:iCs/>
        </w:rPr>
        <w:t xml:space="preserve"> Monthly Labor Review </w:t>
      </w:r>
      <w:r w:rsidRPr="004D5F3E">
        <w:t xml:space="preserve">124(5), May 2001, pp.17-27. </w:t>
      </w:r>
      <w:r w:rsidRPr="004D5F3E">
        <w:tab/>
      </w:r>
    </w:p>
    <w:p w14:paraId="676428FE" w14:textId="77777777" w:rsidR="00F3214A" w:rsidRPr="004D5F3E" w:rsidRDefault="00F3214A"/>
    <w:p w14:paraId="08858AFE" w14:textId="77777777" w:rsidR="00F3214A" w:rsidRPr="004D5F3E" w:rsidRDefault="00F3214A">
      <w:pPr>
        <w:ind w:left="720"/>
      </w:pPr>
      <w:r w:rsidRPr="004D5F3E">
        <w:t>“Has Compensation Become More Flexible?” (</w:t>
      </w:r>
      <w:proofErr w:type="gramStart"/>
      <w:r w:rsidRPr="004D5F3E">
        <w:t>with</w:t>
      </w:r>
      <w:proofErr w:type="gramEnd"/>
      <w:r w:rsidRPr="004D5F3E">
        <w:t xml:space="preserve"> Sandra Cannon, Michael Lettau and Raven Saks), in S.W </w:t>
      </w:r>
      <w:proofErr w:type="spellStart"/>
      <w:r w:rsidRPr="004D5F3E">
        <w:t>Polachek</w:t>
      </w:r>
      <w:proofErr w:type="spellEnd"/>
      <w:r w:rsidRPr="004D5F3E">
        <w:t xml:space="preserve"> (ed.), </w:t>
      </w:r>
      <w:r w:rsidRPr="004D5F3E">
        <w:rPr>
          <w:i/>
          <w:iCs/>
        </w:rPr>
        <w:t>Research in Labor Economics</w:t>
      </w:r>
      <w:r w:rsidRPr="004D5F3E">
        <w:t xml:space="preserve">, vol. 20, 2001, pp.243-269. </w:t>
      </w:r>
    </w:p>
    <w:p w14:paraId="0631E946" w14:textId="77777777" w:rsidR="00F3214A" w:rsidRPr="004D5F3E" w:rsidRDefault="00F3214A"/>
    <w:p w14:paraId="43CEE258" w14:textId="77777777" w:rsidR="00F3214A" w:rsidRPr="004D5F3E" w:rsidRDefault="00F3214A">
      <w:pPr>
        <w:ind w:left="720"/>
      </w:pPr>
      <w:r w:rsidRPr="004D5F3E">
        <w:t xml:space="preserve">"Investment and Union Certification," (with Kevin </w:t>
      </w:r>
      <w:proofErr w:type="spellStart"/>
      <w:r w:rsidRPr="004D5F3E">
        <w:t>Hassett</w:t>
      </w:r>
      <w:proofErr w:type="spellEnd"/>
      <w:r w:rsidRPr="004D5F3E">
        <w:t>),</w:t>
      </w:r>
      <w:r w:rsidRPr="004D5F3E">
        <w:rPr>
          <w:i/>
          <w:iCs/>
        </w:rPr>
        <w:t xml:space="preserve"> Journal of Labor Economics </w:t>
      </w:r>
      <w:r w:rsidRPr="004D5F3E">
        <w:t>17(3), July 1999, pp. 570-582.</w:t>
      </w:r>
    </w:p>
    <w:p w14:paraId="72CE217B" w14:textId="77777777" w:rsidR="00F3214A" w:rsidRPr="004D5F3E" w:rsidRDefault="00F3214A"/>
    <w:p w14:paraId="68E771E1" w14:textId="77777777" w:rsidR="00F3214A" w:rsidRPr="004D5F3E" w:rsidRDefault="00F3214A">
      <w:pPr>
        <w:ind w:left="720"/>
      </w:pPr>
      <w:r w:rsidRPr="004D5F3E">
        <w:t>"Part</w:t>
      </w:r>
      <w:r w:rsidRPr="004D5F3E">
        <w:noBreakHyphen/>
        <w:t xml:space="preserve">Time Work and Industry Growth," </w:t>
      </w:r>
      <w:r w:rsidRPr="004D5F3E">
        <w:rPr>
          <w:i/>
          <w:iCs/>
        </w:rPr>
        <w:t xml:space="preserve">Monthly Labor Review </w:t>
      </w:r>
      <w:r w:rsidRPr="004D5F3E">
        <w:t>122(3), March 1999, pp.22</w:t>
      </w:r>
      <w:r w:rsidRPr="004D5F3E">
        <w:noBreakHyphen/>
        <w:t>29.</w:t>
      </w:r>
    </w:p>
    <w:p w14:paraId="1208AADE" w14:textId="77777777" w:rsidR="00F3214A" w:rsidRPr="004D5F3E" w:rsidRDefault="00F3214A"/>
    <w:p w14:paraId="718FD03A" w14:textId="77777777" w:rsidR="00F3214A" w:rsidRPr="004D5F3E" w:rsidRDefault="00F3214A">
      <w:pPr>
        <w:sectPr w:rsidR="00F3214A" w:rsidRPr="004D5F3E">
          <w:type w:val="continuous"/>
          <w:pgSz w:w="12240" w:h="15840"/>
          <w:pgMar w:top="1440" w:right="1440" w:bottom="1440" w:left="1440" w:header="1440" w:footer="1440" w:gutter="0"/>
          <w:cols w:space="720"/>
          <w:noEndnote/>
        </w:sectPr>
      </w:pPr>
    </w:p>
    <w:p w14:paraId="35342926" w14:textId="77777777" w:rsidR="00F3214A" w:rsidRDefault="00F3214A">
      <w:pPr>
        <w:ind w:left="720"/>
      </w:pPr>
      <w:r w:rsidRPr="004D5F3E">
        <w:t>"A Review of the Recent Empirical Literature on Displaced Workers,"</w:t>
      </w:r>
      <w:r w:rsidRPr="004D5F3E">
        <w:rPr>
          <w:i/>
          <w:iCs/>
        </w:rPr>
        <w:t xml:space="preserve"> Industrial and Labor Relations Review </w:t>
      </w:r>
      <w:r w:rsidRPr="004D5F3E">
        <w:t>50(1), October 1996, pp.5</w:t>
      </w:r>
      <w:r w:rsidRPr="004D5F3E">
        <w:noBreakHyphen/>
        <w:t>17.</w:t>
      </w:r>
    </w:p>
    <w:p w14:paraId="2D1B55D2" w14:textId="77777777" w:rsidR="0030577B" w:rsidRPr="004D5F3E" w:rsidRDefault="0030577B">
      <w:pPr>
        <w:ind w:left="720"/>
      </w:pPr>
    </w:p>
    <w:p w14:paraId="0CB829EA" w14:textId="77777777" w:rsidR="00F3214A" w:rsidRPr="004D5F3E" w:rsidRDefault="00F3214A">
      <w:pPr>
        <w:ind w:left="720"/>
      </w:pPr>
      <w:r w:rsidRPr="004D5F3E">
        <w:t xml:space="preserve">"The Hiring of New Labor by Expanding Industries", </w:t>
      </w:r>
      <w:proofErr w:type="spellStart"/>
      <w:proofErr w:type="gramStart"/>
      <w:r w:rsidRPr="004D5F3E">
        <w:rPr>
          <w:i/>
          <w:iCs/>
        </w:rPr>
        <w:t>Labour</w:t>
      </w:r>
      <w:proofErr w:type="spellEnd"/>
      <w:r w:rsidRPr="004D5F3E">
        <w:rPr>
          <w:i/>
          <w:iCs/>
        </w:rPr>
        <w:t xml:space="preserve">  Economics</w:t>
      </w:r>
      <w:proofErr w:type="gramEnd"/>
      <w:r w:rsidRPr="004D5F3E">
        <w:t xml:space="preserve"> 3(1), March 1996, pp.25</w:t>
      </w:r>
      <w:r w:rsidRPr="004D5F3E">
        <w:noBreakHyphen/>
        <w:t>42.</w:t>
      </w:r>
    </w:p>
    <w:p w14:paraId="102CBA92" w14:textId="77777777" w:rsidR="00F3214A" w:rsidRPr="004D5F3E" w:rsidRDefault="00F3214A"/>
    <w:p w14:paraId="1EFE2E3C" w14:textId="77777777" w:rsidR="00F3214A" w:rsidRPr="004D5F3E" w:rsidRDefault="00F3214A">
      <w:pPr>
        <w:ind w:left="720"/>
      </w:pPr>
      <w:r w:rsidRPr="004D5F3E">
        <w:t xml:space="preserve">"The Minimum Wage and the Employment of Youth: Evidence </w:t>
      </w:r>
      <w:proofErr w:type="gramStart"/>
      <w:r w:rsidRPr="004D5F3E">
        <w:t>from  the</w:t>
      </w:r>
      <w:proofErr w:type="gramEnd"/>
      <w:r w:rsidRPr="004D5F3E">
        <w:t xml:space="preserve"> NLSY" (with Janet Currie), </w:t>
      </w:r>
      <w:r w:rsidRPr="004D5F3E">
        <w:rPr>
          <w:i/>
          <w:iCs/>
        </w:rPr>
        <w:t>Journal of Human Resources</w:t>
      </w:r>
      <w:r w:rsidRPr="004D5F3E">
        <w:t>, 31(2), Spring 1996, pp.404</w:t>
      </w:r>
      <w:r w:rsidRPr="004D5F3E">
        <w:noBreakHyphen/>
        <w:t>428.</w:t>
      </w:r>
    </w:p>
    <w:p w14:paraId="18407A4F" w14:textId="77777777" w:rsidR="00F3214A" w:rsidRPr="004D5F3E" w:rsidRDefault="00F3214A"/>
    <w:p w14:paraId="7CA0D940" w14:textId="77777777" w:rsidR="00F3214A" w:rsidRPr="004D5F3E" w:rsidRDefault="00F3214A">
      <w:pPr>
        <w:ind w:left="720"/>
      </w:pPr>
      <w:r w:rsidRPr="004D5F3E">
        <w:t xml:space="preserve">"Unionization and Acquisitions," (with Kevin </w:t>
      </w:r>
      <w:proofErr w:type="spellStart"/>
      <w:r w:rsidRPr="004D5F3E">
        <w:t>Hassett</w:t>
      </w:r>
      <w:proofErr w:type="spellEnd"/>
      <w:r w:rsidRPr="004D5F3E">
        <w:t xml:space="preserve">), </w:t>
      </w:r>
      <w:r w:rsidRPr="004D5F3E">
        <w:rPr>
          <w:i/>
          <w:iCs/>
        </w:rPr>
        <w:t>Journal of Business</w:t>
      </w:r>
      <w:r w:rsidRPr="004D5F3E">
        <w:t xml:space="preserve"> 69(1), January 1996, pp.51</w:t>
      </w:r>
      <w:r w:rsidRPr="004D5F3E">
        <w:noBreakHyphen/>
        <w:t>73.</w:t>
      </w:r>
    </w:p>
    <w:p w14:paraId="41BB6110" w14:textId="77777777" w:rsidR="00F3214A" w:rsidRPr="004D5F3E" w:rsidRDefault="00F3214A"/>
    <w:p w14:paraId="4C87838B" w14:textId="77777777" w:rsidR="00F3214A" w:rsidRPr="004D5F3E" w:rsidRDefault="00F3214A">
      <w:pPr>
        <w:ind w:left="720"/>
      </w:pPr>
      <w:r w:rsidRPr="004D5F3E">
        <w:t xml:space="preserve">"The Endogeneity of Advance Notice and Fear of Destructive Attrition," </w:t>
      </w:r>
      <w:r w:rsidRPr="004D5F3E">
        <w:rPr>
          <w:i/>
          <w:iCs/>
        </w:rPr>
        <w:t xml:space="preserve">Review of Economics and Statistics </w:t>
      </w:r>
      <w:r w:rsidRPr="004D5F3E">
        <w:t>76(2), May 1994, pp.378</w:t>
      </w:r>
      <w:r w:rsidRPr="004D5F3E">
        <w:noBreakHyphen/>
        <w:t>84.</w:t>
      </w:r>
    </w:p>
    <w:p w14:paraId="05CE5872" w14:textId="77777777" w:rsidR="00F3214A" w:rsidRPr="004D5F3E" w:rsidRDefault="00F3214A"/>
    <w:p w14:paraId="5823C4EF" w14:textId="77777777" w:rsidR="00F3214A" w:rsidRPr="004D5F3E" w:rsidRDefault="00F3214A">
      <w:pPr>
        <w:ind w:left="720"/>
      </w:pPr>
      <w:r w:rsidRPr="004D5F3E">
        <w:t xml:space="preserve">"The Industrial Mobility of Displaced Workers," </w:t>
      </w:r>
      <w:r w:rsidRPr="004D5F3E">
        <w:rPr>
          <w:i/>
          <w:iCs/>
        </w:rPr>
        <w:t>Journal of Labor Economics</w:t>
      </w:r>
      <w:r w:rsidRPr="004D5F3E">
        <w:t xml:space="preserve"> 11(2), April 1993, pp.302</w:t>
      </w:r>
      <w:r w:rsidRPr="004D5F3E">
        <w:noBreakHyphen/>
        <w:t xml:space="preserve">323. </w:t>
      </w:r>
    </w:p>
    <w:p w14:paraId="6F46F584" w14:textId="77777777" w:rsidR="00F3214A" w:rsidRPr="004D5F3E" w:rsidRDefault="00F3214A"/>
    <w:p w14:paraId="1045A9FD" w14:textId="77777777" w:rsidR="00F3214A" w:rsidRPr="004D5F3E" w:rsidRDefault="00F3214A">
      <w:pPr>
        <w:ind w:left="720"/>
      </w:pPr>
      <w:r w:rsidRPr="004D5F3E">
        <w:t>"The Minimum Wage and the Employment of Teenagers: Recent Research," (with Janet Currie), Employment Policies Institute, June 1993.</w:t>
      </w:r>
    </w:p>
    <w:p w14:paraId="5B970B14" w14:textId="77777777" w:rsidR="00F3214A" w:rsidRPr="004D5F3E" w:rsidRDefault="00F3214A"/>
    <w:p w14:paraId="4C90D2A2" w14:textId="77777777" w:rsidR="00F3214A" w:rsidRPr="004D5F3E" w:rsidRDefault="00F3214A">
      <w:pPr>
        <w:ind w:left="720"/>
      </w:pPr>
      <w:r w:rsidRPr="004D5F3E">
        <w:lastRenderedPageBreak/>
        <w:t xml:space="preserve">"Job Security and Job Search in More Than One Labor Market," </w:t>
      </w:r>
      <w:r w:rsidRPr="004D5F3E">
        <w:rPr>
          <w:i/>
          <w:iCs/>
        </w:rPr>
        <w:t>Economic Inquiry</w:t>
      </w:r>
      <w:r w:rsidRPr="004D5F3E">
        <w:t xml:space="preserve"> 30(4), October 1992, pp.742</w:t>
      </w:r>
      <w:r w:rsidRPr="004D5F3E">
        <w:noBreakHyphen/>
        <w:t>5.</w:t>
      </w:r>
    </w:p>
    <w:p w14:paraId="6AED7EEB" w14:textId="77777777" w:rsidR="00F3214A" w:rsidRPr="004D5F3E" w:rsidRDefault="00F3214A"/>
    <w:p w14:paraId="342AF70E" w14:textId="77777777" w:rsidR="00F3214A" w:rsidRPr="004D5F3E" w:rsidRDefault="00F3214A">
      <w:pPr>
        <w:ind w:left="720"/>
      </w:pPr>
      <w:r w:rsidRPr="004D5F3E">
        <w:t xml:space="preserve">"Unemployment Insurance and the Rate of Reemployment of Displaced Workers," </w:t>
      </w:r>
      <w:r w:rsidRPr="004D5F3E">
        <w:rPr>
          <w:i/>
          <w:iCs/>
        </w:rPr>
        <w:t>Review of Economics and Statistics</w:t>
      </w:r>
      <w:r w:rsidRPr="004D5F3E">
        <w:t xml:space="preserve"> 73(2), May 1991, pp.228</w:t>
      </w:r>
      <w:r w:rsidRPr="004D5F3E">
        <w:noBreakHyphen/>
        <w:t>235.</w:t>
      </w:r>
    </w:p>
    <w:p w14:paraId="6F54AD53" w14:textId="77777777" w:rsidR="00F3214A" w:rsidRPr="004D5F3E" w:rsidRDefault="00F3214A"/>
    <w:p w14:paraId="1E8A2FCE" w14:textId="77777777" w:rsidR="00F3214A" w:rsidRPr="004D5F3E" w:rsidRDefault="00F3214A">
      <w:pPr>
        <w:ind w:left="720"/>
      </w:pPr>
      <w:r w:rsidRPr="004D5F3E">
        <w:t xml:space="preserve">"From School to Work: The Effect of Minimum Wages on the Time to First Job," (with Janet Currie), </w:t>
      </w:r>
      <w:r w:rsidRPr="004D5F3E">
        <w:rPr>
          <w:i/>
          <w:iCs/>
        </w:rPr>
        <w:t>Industrial Relations Research Association Forty</w:t>
      </w:r>
      <w:r w:rsidRPr="004D5F3E">
        <w:rPr>
          <w:i/>
          <w:iCs/>
        </w:rPr>
        <w:noBreakHyphen/>
        <w:t>second Annual Proceedings</w:t>
      </w:r>
      <w:r w:rsidRPr="004D5F3E">
        <w:t>, December 1989, pp.576</w:t>
      </w:r>
      <w:r w:rsidRPr="004D5F3E">
        <w:noBreakHyphen/>
        <w:t>84.</w:t>
      </w:r>
    </w:p>
    <w:p w14:paraId="3658C5FB" w14:textId="77777777" w:rsidR="00F3214A" w:rsidRPr="004D5F3E" w:rsidRDefault="00F3214A" w:rsidP="00E70C54"/>
    <w:p w14:paraId="06B0075A" w14:textId="77777777" w:rsidR="00F3214A" w:rsidRPr="004D5F3E" w:rsidRDefault="00F454F9">
      <w:r>
        <w:t>RECENT WORKING</w:t>
      </w:r>
      <w:r w:rsidR="00F3214A" w:rsidRPr="004D5F3E">
        <w:t xml:space="preserve"> PAPERS</w:t>
      </w:r>
    </w:p>
    <w:p w14:paraId="34EBDDB0" w14:textId="5331991A" w:rsidR="00B80B29" w:rsidRDefault="00B80B29" w:rsidP="00AA0B9A">
      <w:pPr>
        <w:ind w:left="720"/>
      </w:pPr>
      <w:bookmarkStart w:id="0" w:name="OLE_LINK8"/>
      <w:bookmarkStart w:id="1" w:name="OLE_LINK9"/>
      <w:r w:rsidRPr="00B80B29">
        <w:t xml:space="preserve">“The Impact of the Age Distribution on Unemployment: Evidence from US States.” </w:t>
      </w:r>
      <w:r>
        <w:t>(</w:t>
      </w:r>
      <w:proofErr w:type="gramStart"/>
      <w:r w:rsidR="00EB3FD1">
        <w:t>with</w:t>
      </w:r>
      <w:proofErr w:type="gramEnd"/>
      <w:r w:rsidR="00EB3FD1">
        <w:t xml:space="preserve"> </w:t>
      </w:r>
      <w:r>
        <w:t>Christopher L. Foote</w:t>
      </w:r>
      <w:r>
        <w:t xml:space="preserve">), </w:t>
      </w:r>
      <w:r w:rsidRPr="00B80B29">
        <w:t>Working paper 22–27</w:t>
      </w:r>
      <w:r w:rsidR="00B57833">
        <w:t>,</w:t>
      </w:r>
      <w:r w:rsidRPr="00B80B29">
        <w:t xml:space="preserve"> Federal Reserve Bank of Cleveland. </w:t>
      </w:r>
      <w:r>
        <w:t xml:space="preserve">October 2022. </w:t>
      </w:r>
      <w:r w:rsidRPr="00B80B29">
        <w:t>https://doi.org/10.26509/frbc-wp-202227.</w:t>
      </w:r>
    </w:p>
    <w:p w14:paraId="59B066B4" w14:textId="77777777" w:rsidR="00B80B29" w:rsidRDefault="00B80B29" w:rsidP="00AA0B9A">
      <w:pPr>
        <w:ind w:left="720"/>
      </w:pPr>
    </w:p>
    <w:bookmarkEnd w:id="0"/>
    <w:p w14:paraId="2A16C104" w14:textId="03EBC081" w:rsidR="00CD2C84" w:rsidRDefault="00CD2C84" w:rsidP="00AA0B9A">
      <w:pPr>
        <w:ind w:left="720"/>
      </w:pPr>
      <w:r w:rsidRPr="00CD2C84">
        <w:t xml:space="preserve">“Estimating the Trend Unemployment Rate in the Fourth Federal Reserve District.” </w:t>
      </w:r>
      <w:r>
        <w:t>(</w:t>
      </w:r>
      <w:proofErr w:type="gramStart"/>
      <w:r>
        <w:t>with</w:t>
      </w:r>
      <w:proofErr w:type="gramEnd"/>
      <w:r>
        <w:t xml:space="preserve"> </w:t>
      </w:r>
      <w:r w:rsidRPr="00CD2C84">
        <w:t>Murat Tasci</w:t>
      </w:r>
      <w:r>
        <w:t xml:space="preserve">), </w:t>
      </w:r>
      <w:r w:rsidRPr="00CD2C84">
        <w:t>Working Paper No. 20-19</w:t>
      </w:r>
      <w:r>
        <w:t xml:space="preserve">, </w:t>
      </w:r>
      <w:r w:rsidR="00D70784">
        <w:t>Federal Reserve Bank of Cleveland</w:t>
      </w:r>
      <w:r w:rsidR="00B57833">
        <w:t>.</w:t>
      </w:r>
      <w:r w:rsidR="00D70784">
        <w:t xml:space="preserve"> </w:t>
      </w:r>
      <w:r>
        <w:t>July 2020</w:t>
      </w:r>
      <w:r w:rsidRPr="00CD2C84">
        <w:t>. https://doi.org/10.26509/frbc-wp-202019.</w:t>
      </w:r>
    </w:p>
    <w:p w14:paraId="45F78E92" w14:textId="77777777" w:rsidR="00CD2C84" w:rsidRDefault="00CD2C84" w:rsidP="00AA0B9A">
      <w:pPr>
        <w:ind w:left="720"/>
      </w:pPr>
    </w:p>
    <w:p w14:paraId="3CC0A46A" w14:textId="1947B1F3" w:rsidR="00CB3CD9" w:rsidRPr="004D5F3E" w:rsidRDefault="00CB3CD9" w:rsidP="00CB3CD9">
      <w:pPr>
        <w:ind w:left="720"/>
      </w:pPr>
      <w:r w:rsidRPr="004D5F3E">
        <w:t>“</w:t>
      </w:r>
      <w:r w:rsidR="00D856DB">
        <w:t>Job Displacement and Earnings Losses: The Role of Joblessness</w:t>
      </w:r>
      <w:r w:rsidRPr="004D5F3E">
        <w:t>” (with Erika McEntarfer</w:t>
      </w:r>
      <w:r>
        <w:t xml:space="preserve">, </w:t>
      </w:r>
      <w:r w:rsidRPr="004D5F3E">
        <w:t>John Haltiwanger</w:t>
      </w:r>
      <w:r>
        <w:t xml:space="preserve"> and Matthew Staiger</w:t>
      </w:r>
      <w:r w:rsidRPr="004D5F3E">
        <w:t xml:space="preserve">), </w:t>
      </w:r>
      <w:r>
        <w:t xml:space="preserve">Working Paper #19-27R, </w:t>
      </w:r>
      <w:r w:rsidR="00E2496D">
        <w:t>Federal Reserve Bank of Cleveland</w:t>
      </w:r>
      <w:r w:rsidR="00B57833">
        <w:t>.</w:t>
      </w:r>
      <w:r w:rsidR="00E2496D">
        <w:t xml:space="preserve"> </w:t>
      </w:r>
      <w:r>
        <w:t>August 2021</w:t>
      </w:r>
      <w:r w:rsidRPr="004D5F3E">
        <w:t>.</w:t>
      </w:r>
      <w:r>
        <w:t xml:space="preserve"> </w:t>
      </w:r>
      <w:hyperlink r:id="rId12" w:history="1">
        <w:r>
          <w:rPr>
            <w:rStyle w:val="Hyperlink"/>
          </w:rPr>
          <w:t>https://doi.org/10.26509/frbc-wp-201927r</w:t>
        </w:r>
      </w:hyperlink>
    </w:p>
    <w:p w14:paraId="415DB347" w14:textId="77777777" w:rsidR="00AA0B9A" w:rsidRPr="004D5F3E" w:rsidRDefault="00AA0B9A" w:rsidP="00AA0B9A"/>
    <w:bookmarkEnd w:id="1"/>
    <w:p w14:paraId="5256CC17" w14:textId="77777777" w:rsidR="00E862A0" w:rsidRDefault="00E862A0" w:rsidP="00486F75">
      <w:pPr>
        <w:ind w:left="720"/>
      </w:pPr>
    </w:p>
    <w:sectPr w:rsidR="00E862A0" w:rsidSect="00F3214A">
      <w:type w:val="continuous"/>
      <w:pgSz w:w="12240" w:h="15840"/>
      <w:pgMar w:top="1440" w:right="1440" w:bottom="1440" w:left="1440" w:header="1440" w:footer="14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97C3CD" w14:textId="77777777" w:rsidR="00C61D92" w:rsidRDefault="00C61D92" w:rsidP="00F3214A">
      <w:r>
        <w:separator/>
      </w:r>
    </w:p>
  </w:endnote>
  <w:endnote w:type="continuationSeparator" w:id="0">
    <w:p w14:paraId="2042448D" w14:textId="77777777" w:rsidR="00C61D92" w:rsidRDefault="00C61D92" w:rsidP="00F321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7765FD" w14:textId="77777777" w:rsidR="00747175" w:rsidRDefault="0074717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DC7E4" w14:textId="77777777" w:rsidR="00747175" w:rsidRDefault="0074717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A681A0" w14:textId="77777777" w:rsidR="00747175" w:rsidRDefault="0074717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E07F32" w14:textId="77777777" w:rsidR="00C61D92" w:rsidRDefault="00C61D92" w:rsidP="00F3214A">
      <w:r>
        <w:separator/>
      </w:r>
    </w:p>
  </w:footnote>
  <w:footnote w:type="continuationSeparator" w:id="0">
    <w:p w14:paraId="3EB24291" w14:textId="77777777" w:rsidR="00C61D92" w:rsidRDefault="00C61D92" w:rsidP="00F321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107208" w14:textId="77777777" w:rsidR="00747175" w:rsidRDefault="0074717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E00FCD" w14:textId="77777777" w:rsidR="00F3214A" w:rsidRDefault="00F3214A">
    <w:pPr>
      <w:framePr w:w="9361" w:wrap="notBeside" w:vAnchor="text" w:hAnchor="text" w:x="1" w:y="1"/>
      <w:jc w:val="right"/>
    </w:pPr>
    <w:r>
      <w:fldChar w:fldCharType="begin"/>
    </w:r>
    <w:r>
      <w:instrText xml:space="preserve">PAGE </w:instrText>
    </w:r>
    <w:r>
      <w:fldChar w:fldCharType="separate"/>
    </w:r>
    <w:r w:rsidR="00BD0649">
      <w:rPr>
        <w:noProof/>
      </w:rPr>
      <w:t>3</w:t>
    </w:r>
    <w:r>
      <w:fldChar w:fldCharType="end"/>
    </w:r>
  </w:p>
  <w:p w14:paraId="69CB1B0A" w14:textId="77777777" w:rsidR="00F3214A" w:rsidRDefault="00F3214A"/>
  <w:p w14:paraId="2FD93A4E" w14:textId="77777777" w:rsidR="00F3214A" w:rsidRDefault="00F3214A">
    <w:pPr>
      <w:spacing w:line="240" w:lineRule="exac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78D1F9" w14:textId="77777777" w:rsidR="00747175" w:rsidRDefault="0074717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wpJustification/>
    <w:noTabHangInd/>
    <w:spaceForUL/>
    <w:balanceSingleByteDoubleByteWidth/>
    <w:doNotLeaveBackslashAlone/>
    <w:ulTrailSpace/>
    <w:doNotExpandShiftReturn/>
    <w:subFontBySize/>
    <w:suppressBottomSpacing/>
    <w:truncateFontHeightsLikeWP6/>
    <w:usePrinterMetrics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F3214A"/>
    <w:rsid w:val="000009B2"/>
    <w:rsid w:val="00010A58"/>
    <w:rsid w:val="00013E2E"/>
    <w:rsid w:val="000269AF"/>
    <w:rsid w:val="00027C7A"/>
    <w:rsid w:val="00031052"/>
    <w:rsid w:val="000547AF"/>
    <w:rsid w:val="00056C6F"/>
    <w:rsid w:val="00067F85"/>
    <w:rsid w:val="000958F8"/>
    <w:rsid w:val="000B798B"/>
    <w:rsid w:val="000D4D95"/>
    <w:rsid w:val="000E4A86"/>
    <w:rsid w:val="00106405"/>
    <w:rsid w:val="001236C1"/>
    <w:rsid w:val="0013489B"/>
    <w:rsid w:val="001453A8"/>
    <w:rsid w:val="00173168"/>
    <w:rsid w:val="00173232"/>
    <w:rsid w:val="0017420E"/>
    <w:rsid w:val="00182E95"/>
    <w:rsid w:val="001A0CB8"/>
    <w:rsid w:val="001A12FC"/>
    <w:rsid w:val="001D50B5"/>
    <w:rsid w:val="00207BFF"/>
    <w:rsid w:val="00263803"/>
    <w:rsid w:val="002750A4"/>
    <w:rsid w:val="00280EEA"/>
    <w:rsid w:val="002B63ED"/>
    <w:rsid w:val="002C3647"/>
    <w:rsid w:val="002C79F2"/>
    <w:rsid w:val="002D73B7"/>
    <w:rsid w:val="002E75C2"/>
    <w:rsid w:val="0030577B"/>
    <w:rsid w:val="00371D60"/>
    <w:rsid w:val="00373709"/>
    <w:rsid w:val="00376616"/>
    <w:rsid w:val="00385675"/>
    <w:rsid w:val="003D0D5D"/>
    <w:rsid w:val="003E2D69"/>
    <w:rsid w:val="003E6443"/>
    <w:rsid w:val="003F6AF3"/>
    <w:rsid w:val="00411EE8"/>
    <w:rsid w:val="0042389B"/>
    <w:rsid w:val="00426497"/>
    <w:rsid w:val="00455B94"/>
    <w:rsid w:val="00460CCB"/>
    <w:rsid w:val="00465A10"/>
    <w:rsid w:val="00466B66"/>
    <w:rsid w:val="004712EE"/>
    <w:rsid w:val="00486F75"/>
    <w:rsid w:val="00487BFA"/>
    <w:rsid w:val="004C5946"/>
    <w:rsid w:val="004D5F3E"/>
    <w:rsid w:val="004F7B62"/>
    <w:rsid w:val="00511180"/>
    <w:rsid w:val="00515446"/>
    <w:rsid w:val="00536832"/>
    <w:rsid w:val="0053690C"/>
    <w:rsid w:val="00553124"/>
    <w:rsid w:val="005602E3"/>
    <w:rsid w:val="00573CB1"/>
    <w:rsid w:val="00576DE8"/>
    <w:rsid w:val="00583FBF"/>
    <w:rsid w:val="005B7D72"/>
    <w:rsid w:val="005C7244"/>
    <w:rsid w:val="0061514E"/>
    <w:rsid w:val="006268A3"/>
    <w:rsid w:val="0063089D"/>
    <w:rsid w:val="006325BB"/>
    <w:rsid w:val="006360E8"/>
    <w:rsid w:val="006455E8"/>
    <w:rsid w:val="0065390B"/>
    <w:rsid w:val="00653A8E"/>
    <w:rsid w:val="006604F5"/>
    <w:rsid w:val="006A5F04"/>
    <w:rsid w:val="006B51AD"/>
    <w:rsid w:val="006C2926"/>
    <w:rsid w:val="006E5E1B"/>
    <w:rsid w:val="006F0F52"/>
    <w:rsid w:val="007209F0"/>
    <w:rsid w:val="00740562"/>
    <w:rsid w:val="00747175"/>
    <w:rsid w:val="00792B12"/>
    <w:rsid w:val="007A6B3C"/>
    <w:rsid w:val="007C51EC"/>
    <w:rsid w:val="007D0209"/>
    <w:rsid w:val="007F250E"/>
    <w:rsid w:val="00807EF6"/>
    <w:rsid w:val="00810136"/>
    <w:rsid w:val="0081651E"/>
    <w:rsid w:val="00825BED"/>
    <w:rsid w:val="00840712"/>
    <w:rsid w:val="008515AA"/>
    <w:rsid w:val="00856FFD"/>
    <w:rsid w:val="00870895"/>
    <w:rsid w:val="008F1B02"/>
    <w:rsid w:val="008F2D2E"/>
    <w:rsid w:val="0091697E"/>
    <w:rsid w:val="00916F9B"/>
    <w:rsid w:val="0093326E"/>
    <w:rsid w:val="00952B41"/>
    <w:rsid w:val="009646A1"/>
    <w:rsid w:val="009648D8"/>
    <w:rsid w:val="00975596"/>
    <w:rsid w:val="009A2854"/>
    <w:rsid w:val="009D5F35"/>
    <w:rsid w:val="009F39E5"/>
    <w:rsid w:val="00A147D4"/>
    <w:rsid w:val="00A6286F"/>
    <w:rsid w:val="00A701AE"/>
    <w:rsid w:val="00A755D7"/>
    <w:rsid w:val="00AA0B9A"/>
    <w:rsid w:val="00AD7738"/>
    <w:rsid w:val="00B03226"/>
    <w:rsid w:val="00B31AFB"/>
    <w:rsid w:val="00B333D0"/>
    <w:rsid w:val="00B47930"/>
    <w:rsid w:val="00B57833"/>
    <w:rsid w:val="00B80B29"/>
    <w:rsid w:val="00B81620"/>
    <w:rsid w:val="00BA7D61"/>
    <w:rsid w:val="00BC2A8B"/>
    <w:rsid w:val="00BD0649"/>
    <w:rsid w:val="00C51715"/>
    <w:rsid w:val="00C551F9"/>
    <w:rsid w:val="00C61D92"/>
    <w:rsid w:val="00C91FB8"/>
    <w:rsid w:val="00CB3CD9"/>
    <w:rsid w:val="00CB4DD8"/>
    <w:rsid w:val="00CD2C84"/>
    <w:rsid w:val="00D01E08"/>
    <w:rsid w:val="00D04840"/>
    <w:rsid w:val="00D23E49"/>
    <w:rsid w:val="00D45A3C"/>
    <w:rsid w:val="00D515B9"/>
    <w:rsid w:val="00D70784"/>
    <w:rsid w:val="00D80580"/>
    <w:rsid w:val="00D848E5"/>
    <w:rsid w:val="00D856DB"/>
    <w:rsid w:val="00DB482E"/>
    <w:rsid w:val="00DC03D5"/>
    <w:rsid w:val="00DD0FAD"/>
    <w:rsid w:val="00DF5BC6"/>
    <w:rsid w:val="00E111DC"/>
    <w:rsid w:val="00E2496D"/>
    <w:rsid w:val="00E41E9A"/>
    <w:rsid w:val="00E46793"/>
    <w:rsid w:val="00E57513"/>
    <w:rsid w:val="00E70C54"/>
    <w:rsid w:val="00E741B7"/>
    <w:rsid w:val="00E862A0"/>
    <w:rsid w:val="00EA2D12"/>
    <w:rsid w:val="00EB3FD1"/>
    <w:rsid w:val="00EC3E5F"/>
    <w:rsid w:val="00EC47BF"/>
    <w:rsid w:val="00EE2C63"/>
    <w:rsid w:val="00F00455"/>
    <w:rsid w:val="00F3214A"/>
    <w:rsid w:val="00F454F9"/>
    <w:rsid w:val="00F85717"/>
    <w:rsid w:val="00FA216A"/>
    <w:rsid w:val="00FC53D8"/>
    <w:rsid w:val="00FE06CE"/>
    <w:rsid w:val="00FE1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/>
    <o:shapelayout v:ext="edit">
      <o:idmap v:ext="edit" data="1"/>
    </o:shapelayout>
  </w:shapeDefaults>
  <w:decimalSymbol w:val="."/>
  <w:listSeparator w:val=","/>
  <w14:docId w14:val="5D0F424D"/>
  <w14:defaultImageDpi w14:val="0"/>
  <w15:docId w15:val="{7DE30CE7-BBB4-4194-959F-CFD9AABE4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</w:style>
  <w:style w:type="character" w:customStyle="1" w:styleId="Hypertext">
    <w:name w:val="Hypertext"/>
    <w:uiPriority w:val="99"/>
    <w:rPr>
      <w:color w:val="0000FF"/>
      <w:u w:val="single"/>
    </w:rPr>
  </w:style>
  <w:style w:type="character" w:styleId="Hyperlink">
    <w:name w:val="Hyperlink"/>
    <w:basedOn w:val="DefaultParagraphFont"/>
    <w:uiPriority w:val="99"/>
    <w:unhideWhenUsed/>
    <w:rsid w:val="00465A10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4712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5751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751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471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47175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471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7175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596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7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6353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22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hyperlink" Target="https://doi.org/10.26509/frbc-wp-201927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1007</Words>
  <Characters>5741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Bruce Fallick</dc:creator>
  <cp:lastModifiedBy>Fallick, Bruce</cp:lastModifiedBy>
  <cp:revision>22</cp:revision>
  <dcterms:created xsi:type="dcterms:W3CDTF">2020-07-01T19:40:00Z</dcterms:created>
  <dcterms:modified xsi:type="dcterms:W3CDTF">2022-10-18T14:43:00Z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24ff6967-64b3-46d1-90a1-6a8d173ad6c9</vt:lpwstr>
  </property>
  <property fmtid="{D5CDD505-2E9C-101B-9397-08002B2CF9AE}" pid="3" name="MSIP_Label_65269c60-0483-4c57-9e8c-3779d6900235_Enabled">
    <vt:lpwstr>true</vt:lpwstr>
  </property>
  <property fmtid="{D5CDD505-2E9C-101B-9397-08002B2CF9AE}" pid="4" name="MSIP_Label_65269c60-0483-4c57-9e8c-3779d6900235_SetDate">
    <vt:lpwstr>2022-08-16T14:23:07Z</vt:lpwstr>
  </property>
  <property fmtid="{D5CDD505-2E9C-101B-9397-08002B2CF9AE}" pid="5" name="MSIP_Label_65269c60-0483-4c57-9e8c-3779d6900235_Method">
    <vt:lpwstr>Privileged</vt:lpwstr>
  </property>
  <property fmtid="{D5CDD505-2E9C-101B-9397-08002B2CF9AE}" pid="6" name="MSIP_Label_65269c60-0483-4c57-9e8c-3779d6900235_Name">
    <vt:lpwstr>65269c60-0483-4c57-9e8c-3779d6900235</vt:lpwstr>
  </property>
  <property fmtid="{D5CDD505-2E9C-101B-9397-08002B2CF9AE}" pid="7" name="MSIP_Label_65269c60-0483-4c57-9e8c-3779d6900235_SiteId">
    <vt:lpwstr>b397c653-5b19-463f-b9fc-af658ded9128</vt:lpwstr>
  </property>
  <property fmtid="{D5CDD505-2E9C-101B-9397-08002B2CF9AE}" pid="8" name="MSIP_Label_65269c60-0483-4c57-9e8c-3779d6900235_ActionId">
    <vt:lpwstr>734171e6-40cd-4c62-b94a-47391ff50335</vt:lpwstr>
  </property>
  <property fmtid="{D5CDD505-2E9C-101B-9397-08002B2CF9AE}" pid="9" name="MSIP_Label_65269c60-0483-4c57-9e8c-3779d6900235_ContentBits">
    <vt:lpwstr>0</vt:lpwstr>
  </property>
</Properties>
</file>